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C50F90" w:rsidP="00C50F90">
      <w:r>
        <w:t xml:space="preserve">Word List for Unit 3-Production and Processes, Module </w:t>
      </w:r>
      <w:r w:rsidR="0067730D">
        <w:t>5</w:t>
      </w:r>
      <w:r>
        <w:t>-</w:t>
      </w:r>
      <w:r w:rsidR="0067730D">
        <w:t xml:space="preserve"> Business</w:t>
      </w:r>
      <w:r w:rsidR="008C1E39">
        <w:t xml:space="preserve"> Basics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Accounting-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Marketing-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Forecasting-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Perception-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Customer Service</w:t>
      </w:r>
      <w:r w:rsidR="00C50F90">
        <w:t>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Product Lifecycle</w:t>
      </w:r>
      <w:r w:rsidR="00C50F90">
        <w:t>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Finance-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Economics-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Microeconomics-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Macroeconomics-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Inflation-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Recession-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Depression-</w:t>
      </w:r>
    </w:p>
    <w:p w:rsidR="00C50F90" w:rsidRDefault="0067730D" w:rsidP="00C50F90">
      <w:pPr>
        <w:pStyle w:val="ListParagraph"/>
        <w:numPr>
          <w:ilvl w:val="0"/>
          <w:numId w:val="1"/>
        </w:numPr>
        <w:spacing w:line="720" w:lineRule="auto"/>
      </w:pPr>
      <w:r>
        <w:t>Human Resource Management (HR)-</w:t>
      </w:r>
    </w:p>
    <w:p w:rsidR="00C50F90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t>Operations Management-</w:t>
      </w:r>
    </w:p>
    <w:p w:rsidR="009B2DBB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t>Analysis-</w:t>
      </w:r>
    </w:p>
    <w:p w:rsidR="009B2DBB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Profit-</w:t>
      </w:r>
    </w:p>
    <w:p w:rsidR="009B2DBB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t>Revenue-</w:t>
      </w:r>
    </w:p>
    <w:p w:rsidR="009B2DBB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t>COGS-</w:t>
      </w:r>
    </w:p>
    <w:p w:rsidR="009B2DBB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t>Gross Profit-</w:t>
      </w:r>
    </w:p>
    <w:p w:rsidR="009B2DBB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t>Expenses-</w:t>
      </w:r>
    </w:p>
    <w:p w:rsidR="009B2DBB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t>Net Income-</w:t>
      </w:r>
    </w:p>
    <w:p w:rsidR="009B2DBB" w:rsidRDefault="0067730D" w:rsidP="009B2DBB">
      <w:pPr>
        <w:pStyle w:val="ListParagraph"/>
        <w:numPr>
          <w:ilvl w:val="0"/>
          <w:numId w:val="1"/>
        </w:numPr>
        <w:spacing w:line="720" w:lineRule="auto"/>
      </w:pPr>
      <w:r>
        <w:t>Cash Cow</w:t>
      </w:r>
      <w:r w:rsidR="009B2DBB">
        <w:t>-</w:t>
      </w:r>
    </w:p>
    <w:p w:rsidR="009B2DBB" w:rsidRDefault="0067730D" w:rsidP="0067730D">
      <w:pPr>
        <w:pStyle w:val="ListParagraph"/>
        <w:numPr>
          <w:ilvl w:val="0"/>
          <w:numId w:val="1"/>
        </w:numPr>
        <w:spacing w:line="720" w:lineRule="auto"/>
      </w:pPr>
      <w:r>
        <w:t>Market Share-</w:t>
      </w:r>
      <w:bookmarkStart w:id="0" w:name="_GoBack"/>
      <w:bookmarkEnd w:id="0"/>
    </w:p>
    <w:sectPr w:rsidR="009B2DBB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88B" w:rsidRDefault="000A288B" w:rsidP="00C50F90">
      <w:pPr>
        <w:spacing w:after="0" w:line="240" w:lineRule="auto"/>
      </w:pPr>
      <w:r>
        <w:separator/>
      </w:r>
    </w:p>
  </w:endnote>
  <w:endnote w:type="continuationSeparator" w:id="0">
    <w:p w:rsidR="000A288B" w:rsidRDefault="000A288B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67730D">
    <w:pPr>
      <w:pStyle w:val="Footer"/>
    </w:pPr>
    <w:r>
      <w:t xml:space="preserve">Business </w:t>
    </w:r>
    <w:r w:rsidR="00831169">
      <w:t>Basics</w:t>
    </w:r>
    <w:r w:rsidR="00C50F90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>
      <w:rPr>
        <w:noProof/>
      </w:rPr>
      <w:t>2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88B" w:rsidRDefault="000A288B" w:rsidP="00C50F90">
      <w:pPr>
        <w:spacing w:after="0" w:line="240" w:lineRule="auto"/>
      </w:pPr>
      <w:r>
        <w:separator/>
      </w:r>
    </w:p>
  </w:footnote>
  <w:footnote w:type="continuationSeparator" w:id="0">
    <w:p w:rsidR="000A288B" w:rsidRDefault="000A288B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A288B"/>
    <w:rsid w:val="001174C6"/>
    <w:rsid w:val="001646AB"/>
    <w:rsid w:val="00307193"/>
    <w:rsid w:val="0067730D"/>
    <w:rsid w:val="00831169"/>
    <w:rsid w:val="008C1E39"/>
    <w:rsid w:val="008E54AD"/>
    <w:rsid w:val="009B2DBB"/>
    <w:rsid w:val="00C5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F8E1B-1649-4C48-8D0A-499810A35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2011-08-15T15:40:00Z</dcterms:created>
  <dcterms:modified xsi:type="dcterms:W3CDTF">2011-08-15T15:40:00Z</dcterms:modified>
</cp:coreProperties>
</file>